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398" w:rsidRPr="00D42743" w:rsidRDefault="00226398" w:rsidP="00226398">
      <w:pPr>
        <w:shd w:val="clear" w:color="auto" w:fill="FFFFFF"/>
        <w:jc w:val="right"/>
        <w:rPr>
          <w:bCs/>
        </w:rPr>
      </w:pPr>
      <w:r w:rsidRPr="00D42743">
        <w:rPr>
          <w:bCs/>
        </w:rPr>
        <w:t>Проект</w:t>
      </w:r>
    </w:p>
    <w:p w:rsidR="00226398" w:rsidRPr="00D42743" w:rsidRDefault="00226398" w:rsidP="00226398">
      <w:pPr>
        <w:shd w:val="clear" w:color="auto" w:fill="FFFFFF"/>
        <w:jc w:val="right"/>
        <w:rPr>
          <w:bCs/>
        </w:rPr>
      </w:pPr>
      <w:r w:rsidRPr="00D42743">
        <w:rPr>
          <w:bCs/>
        </w:rPr>
        <w:t xml:space="preserve">№ </w:t>
      </w:r>
      <w:r w:rsidR="00577596" w:rsidRPr="00577596">
        <w:rPr>
          <w:bCs/>
          <w:u w:val="single"/>
        </w:rPr>
        <w:t>1580</w:t>
      </w:r>
    </w:p>
    <w:p w:rsidR="0068681F" w:rsidRDefault="0068681F" w:rsidP="00226398">
      <w:pPr>
        <w:shd w:val="clear" w:color="auto" w:fill="FFFFFF"/>
        <w:jc w:val="center"/>
        <w:rPr>
          <w:bCs/>
          <w:sz w:val="32"/>
        </w:rPr>
      </w:pPr>
    </w:p>
    <w:p w:rsidR="00226398" w:rsidRPr="00D42743" w:rsidRDefault="00226398" w:rsidP="00226398">
      <w:pPr>
        <w:shd w:val="clear" w:color="auto" w:fill="FFFFFF"/>
        <w:jc w:val="center"/>
        <w:rPr>
          <w:bCs/>
          <w:caps/>
          <w:sz w:val="32"/>
        </w:rPr>
      </w:pPr>
      <w:r w:rsidRPr="00D42743">
        <w:rPr>
          <w:bCs/>
          <w:sz w:val="32"/>
        </w:rPr>
        <w:t>ГОРОД ДУДИНКА</w:t>
      </w:r>
    </w:p>
    <w:p w:rsidR="00226398" w:rsidRPr="00D42743" w:rsidRDefault="00226398" w:rsidP="00226398">
      <w:pPr>
        <w:shd w:val="clear" w:color="auto" w:fill="FFFFFF"/>
        <w:jc w:val="center"/>
        <w:rPr>
          <w:bCs/>
          <w:caps/>
          <w:sz w:val="32"/>
          <w:u w:val="single"/>
        </w:rPr>
      </w:pPr>
    </w:p>
    <w:p w:rsidR="00226398" w:rsidRPr="00D42743" w:rsidRDefault="00226398" w:rsidP="00226398">
      <w:pPr>
        <w:shd w:val="clear" w:color="auto" w:fill="FFFFFF"/>
        <w:jc w:val="center"/>
        <w:rPr>
          <w:bCs/>
          <w:caps/>
          <w:sz w:val="32"/>
        </w:rPr>
      </w:pPr>
      <w:r w:rsidRPr="00D42743">
        <w:rPr>
          <w:bCs/>
          <w:sz w:val="32"/>
        </w:rPr>
        <w:t>ДУДИНСКИЙ ГОРОДСКОЙ СОВЕТ ДЕПУТАТОВ</w:t>
      </w:r>
    </w:p>
    <w:p w:rsidR="00226398" w:rsidRPr="00D42743" w:rsidRDefault="00226398" w:rsidP="00226398">
      <w:pPr>
        <w:shd w:val="clear" w:color="auto" w:fill="FFFFFF"/>
        <w:jc w:val="center"/>
        <w:rPr>
          <w:b/>
          <w:sz w:val="32"/>
        </w:rPr>
      </w:pPr>
    </w:p>
    <w:p w:rsidR="00226398" w:rsidRPr="00D42743" w:rsidRDefault="00226398" w:rsidP="00226398">
      <w:pPr>
        <w:shd w:val="clear" w:color="auto" w:fill="FFFFFF"/>
        <w:jc w:val="center"/>
        <w:rPr>
          <w:b/>
          <w:sz w:val="32"/>
        </w:rPr>
      </w:pPr>
      <w:r w:rsidRPr="00D42743">
        <w:rPr>
          <w:b/>
          <w:sz w:val="32"/>
        </w:rPr>
        <w:t>Р Е Ш Е Н И Е</w:t>
      </w:r>
    </w:p>
    <w:p w:rsidR="00226398" w:rsidRPr="00D42743" w:rsidRDefault="00226398" w:rsidP="00226398">
      <w:pPr>
        <w:shd w:val="clear" w:color="auto" w:fill="FFFFFF"/>
        <w:rPr>
          <w:b/>
        </w:rPr>
      </w:pPr>
    </w:p>
    <w:p w:rsidR="00226398" w:rsidRPr="00D42743" w:rsidRDefault="00226398" w:rsidP="00226398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ind w:right="34"/>
        <w:rPr>
          <w:b/>
        </w:rPr>
      </w:pPr>
      <w:r w:rsidRPr="00D42743">
        <w:rPr>
          <w:b/>
        </w:rPr>
        <w:t>00.00.202</w:t>
      </w:r>
      <w:r>
        <w:rPr>
          <w:b/>
        </w:rPr>
        <w:t>5</w:t>
      </w:r>
      <w:r w:rsidRPr="00D42743">
        <w:rPr>
          <w:b/>
        </w:rPr>
        <w:tab/>
        <w:t>№ 00-0000</w:t>
      </w:r>
    </w:p>
    <w:p w:rsidR="00226398" w:rsidRPr="00D42743" w:rsidRDefault="00226398" w:rsidP="00226398">
      <w:pPr>
        <w:autoSpaceDE w:val="0"/>
        <w:autoSpaceDN w:val="0"/>
        <w:adjustRightInd w:val="0"/>
        <w:rPr>
          <w:b/>
        </w:rPr>
      </w:pPr>
    </w:p>
    <w:p w:rsidR="00226398" w:rsidRPr="00D42743" w:rsidRDefault="00226398" w:rsidP="00226398">
      <w:pPr>
        <w:autoSpaceDE w:val="0"/>
        <w:autoSpaceDN w:val="0"/>
        <w:adjustRightInd w:val="0"/>
        <w:rPr>
          <w:b/>
        </w:rPr>
      </w:pPr>
    </w:p>
    <w:p w:rsidR="00226398" w:rsidRPr="00D42743" w:rsidRDefault="00226398" w:rsidP="00226398">
      <w:pPr>
        <w:shd w:val="clear" w:color="auto" w:fill="FFFFFF"/>
        <w:jc w:val="center"/>
        <w:rPr>
          <w:b/>
        </w:rPr>
      </w:pPr>
      <w:r w:rsidRPr="00D42743">
        <w:rPr>
          <w:b/>
          <w:bCs/>
        </w:rPr>
        <w:t>О внесении изменений в Решение Городского Совета «О городском бюджете на 202</w:t>
      </w:r>
      <w:r>
        <w:rPr>
          <w:b/>
          <w:bCs/>
        </w:rPr>
        <w:t>5</w:t>
      </w:r>
      <w:r w:rsidRPr="00D42743">
        <w:rPr>
          <w:b/>
          <w:bCs/>
        </w:rPr>
        <w:t xml:space="preserve"> год</w:t>
      </w:r>
      <w:r w:rsidRPr="00D42743">
        <w:rPr>
          <w:b/>
        </w:rPr>
        <w:t xml:space="preserve"> и плановый период 202</w:t>
      </w:r>
      <w:r>
        <w:rPr>
          <w:b/>
        </w:rPr>
        <w:t>6</w:t>
      </w:r>
      <w:r w:rsidRPr="00D42743">
        <w:rPr>
          <w:b/>
        </w:rPr>
        <w:t>–202</w:t>
      </w:r>
      <w:r>
        <w:rPr>
          <w:b/>
        </w:rPr>
        <w:t>7</w:t>
      </w:r>
      <w:r w:rsidRPr="00D42743">
        <w:rPr>
          <w:b/>
        </w:rPr>
        <w:t xml:space="preserve"> годов»</w:t>
      </w:r>
    </w:p>
    <w:p w:rsidR="00226398" w:rsidRPr="00D42743" w:rsidRDefault="00226398" w:rsidP="00226398">
      <w:pPr>
        <w:shd w:val="clear" w:color="auto" w:fill="FFFFFF"/>
      </w:pPr>
    </w:p>
    <w:p w:rsidR="00226398" w:rsidRPr="00D42743" w:rsidRDefault="00226398" w:rsidP="00226398">
      <w:pPr>
        <w:shd w:val="clear" w:color="auto" w:fill="FFFFFF"/>
        <w:autoSpaceDE w:val="0"/>
        <w:autoSpaceDN w:val="0"/>
        <w:adjustRightInd w:val="0"/>
        <w:ind w:firstLine="700"/>
        <w:jc w:val="both"/>
      </w:pPr>
      <w:bookmarkStart w:id="0" w:name="OLE_LINK1"/>
      <w:r w:rsidRPr="00D42743">
        <w:t>Городской Совет решил:</w:t>
      </w:r>
    </w:p>
    <w:p w:rsidR="00226398" w:rsidRPr="00D42743" w:rsidRDefault="00226398" w:rsidP="00226398">
      <w:pPr>
        <w:shd w:val="clear" w:color="auto" w:fill="FFFFFF"/>
        <w:autoSpaceDE w:val="0"/>
        <w:autoSpaceDN w:val="0"/>
        <w:adjustRightInd w:val="0"/>
        <w:ind w:firstLine="700"/>
        <w:jc w:val="both"/>
      </w:pPr>
    </w:p>
    <w:bookmarkEnd w:id="0"/>
    <w:p w:rsidR="00226398" w:rsidRPr="001831EC" w:rsidRDefault="00226398" w:rsidP="00226398">
      <w:pPr>
        <w:ind w:firstLine="720"/>
        <w:jc w:val="both"/>
        <w:rPr>
          <w:szCs w:val="22"/>
        </w:rPr>
      </w:pPr>
      <w:r w:rsidRPr="001831EC">
        <w:t>1. Внести в Решение Городского Совета от 19 декабря 2024 года № 03</w:t>
      </w:r>
      <w:r w:rsidRPr="001831EC">
        <w:noBreakHyphen/>
        <w:t>0100 «О городском бюджете на 2025 год и плановый период 2026–2027 годов» следующие изменения:</w:t>
      </w:r>
    </w:p>
    <w:p w:rsidR="00226398" w:rsidRPr="001831EC" w:rsidRDefault="00226398" w:rsidP="00226398">
      <w:pPr>
        <w:ind w:firstLine="720"/>
        <w:jc w:val="both"/>
        <w:rPr>
          <w:szCs w:val="22"/>
        </w:rPr>
      </w:pPr>
      <w:r w:rsidRPr="001831EC">
        <w:t>1) в части 1:</w:t>
      </w:r>
    </w:p>
    <w:p w:rsidR="00226398" w:rsidRPr="001831EC" w:rsidRDefault="00226398" w:rsidP="00226398">
      <w:pPr>
        <w:ind w:firstLine="720"/>
        <w:jc w:val="both"/>
      </w:pPr>
      <w:r w:rsidRPr="001831EC">
        <w:t>а) в пункте первом цифры «1 398 730 543,07» заменить цифрами «1 617 448 645,96»;</w:t>
      </w:r>
    </w:p>
    <w:p w:rsidR="00226398" w:rsidRPr="001831EC" w:rsidRDefault="00226398" w:rsidP="00226398">
      <w:pPr>
        <w:ind w:firstLine="720"/>
        <w:jc w:val="both"/>
      </w:pPr>
      <w:r w:rsidRPr="001831EC">
        <w:t>б) в пункте втором цифры «1 423 730 595,68» заменить цифрами «1 671 859 817,10»;</w:t>
      </w:r>
    </w:p>
    <w:p w:rsidR="00226398" w:rsidRPr="001831EC" w:rsidRDefault="00226398" w:rsidP="00226398">
      <w:pPr>
        <w:ind w:firstLine="720"/>
        <w:jc w:val="both"/>
      </w:pPr>
      <w:r w:rsidRPr="001831EC">
        <w:t>в)</w:t>
      </w:r>
      <w:r w:rsidR="00104683">
        <w:t> </w:t>
      </w:r>
      <w:r w:rsidRPr="001831EC">
        <w:t>в пункте третьем цифры «25 000 052,61» заменить цифрами «54 411 171,14»;</w:t>
      </w:r>
    </w:p>
    <w:p w:rsidR="00226398" w:rsidRPr="001831EC" w:rsidRDefault="00226398" w:rsidP="00226398">
      <w:pPr>
        <w:ind w:firstLine="720"/>
        <w:jc w:val="both"/>
      </w:pPr>
      <w:r w:rsidRPr="001831EC">
        <w:t>2)</w:t>
      </w:r>
      <w:r w:rsidR="00104683">
        <w:t> </w:t>
      </w:r>
      <w:r w:rsidRPr="001831EC">
        <w:t>в части 2:</w:t>
      </w:r>
    </w:p>
    <w:p w:rsidR="00226398" w:rsidRPr="001831EC" w:rsidRDefault="00226398" w:rsidP="00226398">
      <w:pPr>
        <w:ind w:firstLine="720"/>
        <w:jc w:val="both"/>
      </w:pPr>
      <w:r w:rsidRPr="001831EC">
        <w:t>а)</w:t>
      </w:r>
      <w:r w:rsidR="00104683">
        <w:t> </w:t>
      </w:r>
      <w:r w:rsidRPr="001831EC">
        <w:t>в пункте первом цифры «1 040 180 818,60» заменить цифрами «1 425 036 914,14»;</w:t>
      </w:r>
    </w:p>
    <w:p w:rsidR="00226398" w:rsidRPr="001831EC" w:rsidRDefault="00226398" w:rsidP="00226398">
      <w:pPr>
        <w:ind w:firstLine="720"/>
        <w:jc w:val="both"/>
      </w:pPr>
      <w:r w:rsidRPr="001831EC">
        <w:t>б) в пункте втором цифры ««1 040 180 818,60», «25 747 420,98» заменить цифрами «1 425 036 914,14», «25 847 420,98» соответственно;</w:t>
      </w:r>
    </w:p>
    <w:p w:rsidR="00226398" w:rsidRPr="001831EC" w:rsidRDefault="00226398" w:rsidP="00226398">
      <w:pPr>
        <w:ind w:firstLine="720"/>
        <w:jc w:val="both"/>
      </w:pPr>
      <w:r w:rsidRPr="001831EC">
        <w:t>3)</w:t>
      </w:r>
      <w:r w:rsidR="00104683">
        <w:t> </w:t>
      </w:r>
      <w:r w:rsidRPr="001831EC">
        <w:t>в части 3:</w:t>
      </w:r>
    </w:p>
    <w:p w:rsidR="00226398" w:rsidRPr="001831EC" w:rsidRDefault="00226398" w:rsidP="00226398">
      <w:pPr>
        <w:ind w:firstLine="720"/>
        <w:jc w:val="both"/>
      </w:pPr>
      <w:r w:rsidRPr="001831EC">
        <w:t>а)</w:t>
      </w:r>
      <w:r w:rsidR="00104683">
        <w:t> </w:t>
      </w:r>
      <w:r w:rsidRPr="001831EC">
        <w:t>в пункте первом цифры «1 024 289 818,52» заменить цифрами «1 498 544 617,28»;</w:t>
      </w:r>
    </w:p>
    <w:p w:rsidR="00226398" w:rsidRPr="001831EC" w:rsidRDefault="00226398" w:rsidP="00226398">
      <w:pPr>
        <w:ind w:firstLine="720"/>
        <w:jc w:val="both"/>
      </w:pPr>
      <w:r w:rsidRPr="001831EC">
        <w:t>б)</w:t>
      </w:r>
      <w:r w:rsidR="00104683">
        <w:t> </w:t>
      </w:r>
      <w:r w:rsidRPr="001831EC">
        <w:t>в пункте втором цифры «1 024 289 818,52», «51 121 745,69» заменить цифрами «1 498 544 617,28», «51 321 745,69» соответственно;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t xml:space="preserve">4) в части 5 </w:t>
      </w:r>
      <w:r w:rsidRPr="001831EC">
        <w:rPr>
          <w:bCs/>
        </w:rPr>
        <w:t>цифры «772 174 587,63», «419 389</w:t>
      </w:r>
      <w:r w:rsidRPr="001831EC">
        <w:rPr>
          <w:bCs/>
          <w:lang w:val="en-US"/>
        </w:rPr>
        <w:t> </w:t>
      </w:r>
      <w:r w:rsidRPr="001831EC">
        <w:rPr>
          <w:bCs/>
        </w:rPr>
        <w:t>781,58», «373 339 861,26» заменить цифрами «960 155 710,21», «804 245 877,12», «847 594 660,02» соответственно;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rPr>
          <w:bCs/>
        </w:rPr>
        <w:t>5)</w:t>
      </w:r>
      <w:r w:rsidR="00104683">
        <w:rPr>
          <w:bCs/>
        </w:rPr>
        <w:t> </w:t>
      </w:r>
      <w:r w:rsidRPr="001831EC">
        <w:rPr>
          <w:bCs/>
        </w:rPr>
        <w:t>в части 12: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rPr>
          <w:bCs/>
        </w:rPr>
        <w:t>а)</w:t>
      </w:r>
      <w:r w:rsidR="00104683">
        <w:rPr>
          <w:bCs/>
        </w:rPr>
        <w:t> </w:t>
      </w:r>
      <w:r w:rsidRPr="001831EC">
        <w:rPr>
          <w:bCs/>
        </w:rPr>
        <w:t>в абзаце первом цифры «128 767 846,61» заменить цифрами «238 144 555,76»; 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rPr>
          <w:bCs/>
        </w:rPr>
        <w:t>б)</w:t>
      </w:r>
      <w:r w:rsidR="00104683">
        <w:rPr>
          <w:bCs/>
        </w:rPr>
        <w:t> </w:t>
      </w:r>
      <w:r w:rsidRPr="001831EC">
        <w:rPr>
          <w:bCs/>
        </w:rPr>
        <w:t>в пункте втором цифры «378 619,68» заменить цифрами «770 576,76»;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rPr>
          <w:bCs/>
        </w:rPr>
        <w:lastRenderedPageBreak/>
        <w:t>в)</w:t>
      </w:r>
      <w:r w:rsidR="00104683">
        <w:rPr>
          <w:bCs/>
        </w:rPr>
        <w:t> </w:t>
      </w:r>
      <w:r w:rsidRPr="001831EC">
        <w:rPr>
          <w:bCs/>
        </w:rPr>
        <w:t>дополнить пунктом третьим следующего содержания: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rPr>
          <w:bCs/>
        </w:rPr>
        <w:t>«3)</w:t>
      </w:r>
      <w:r w:rsidR="00104683">
        <w:rPr>
          <w:bCs/>
        </w:rPr>
        <w:t> </w:t>
      </w:r>
      <w:r w:rsidRPr="001831EC">
        <w:rPr>
          <w:bCs/>
        </w:rPr>
        <w:t>в 2025 году остатки средств дорожного фонда на счете по учету средств городского бюджета, образовавшиеся по состоянию на 01.01.2025, в сумме 30 063 686,39 рублей.»;</w:t>
      </w:r>
    </w:p>
    <w:p w:rsidR="00226398" w:rsidRPr="001831EC" w:rsidRDefault="00226398" w:rsidP="00226398">
      <w:pPr>
        <w:ind w:firstLine="720"/>
        <w:jc w:val="both"/>
        <w:rPr>
          <w:bCs/>
        </w:rPr>
      </w:pPr>
      <w:r w:rsidRPr="001831EC">
        <w:rPr>
          <w:bCs/>
        </w:rPr>
        <w:t>6)</w:t>
      </w:r>
      <w:r w:rsidRPr="001831EC">
        <w:rPr>
          <w:bCs/>
          <w:lang w:val="en-US"/>
        </w:rPr>
        <w:t> </w:t>
      </w:r>
      <w:r w:rsidRPr="001831EC">
        <w:rPr>
          <w:bCs/>
        </w:rPr>
        <w:t>приложения 1, 2, 3, 4,</w:t>
      </w:r>
      <w:r w:rsidR="00104683">
        <w:rPr>
          <w:bCs/>
        </w:rPr>
        <w:t xml:space="preserve"> </w:t>
      </w:r>
      <w:r w:rsidRPr="001831EC">
        <w:rPr>
          <w:bCs/>
        </w:rPr>
        <w:t>5,</w:t>
      </w:r>
      <w:r w:rsidR="00104683">
        <w:rPr>
          <w:bCs/>
        </w:rPr>
        <w:t xml:space="preserve"> </w:t>
      </w:r>
      <w:r w:rsidRPr="001831EC">
        <w:rPr>
          <w:bCs/>
        </w:rPr>
        <w:t>6, 7,</w:t>
      </w:r>
      <w:r w:rsidR="00104683">
        <w:rPr>
          <w:bCs/>
        </w:rPr>
        <w:t xml:space="preserve"> </w:t>
      </w:r>
      <w:r w:rsidRPr="001831EC">
        <w:rPr>
          <w:bCs/>
        </w:rPr>
        <w:t>8,</w:t>
      </w:r>
      <w:r w:rsidR="00104683">
        <w:rPr>
          <w:bCs/>
        </w:rPr>
        <w:t xml:space="preserve"> </w:t>
      </w:r>
      <w:r w:rsidRPr="001831EC">
        <w:rPr>
          <w:bCs/>
        </w:rPr>
        <w:t>9 изложить в редакции согласно приложениям 1, 2, 3, 4,</w:t>
      </w:r>
      <w:r w:rsidR="00104683">
        <w:rPr>
          <w:bCs/>
        </w:rPr>
        <w:t xml:space="preserve"> </w:t>
      </w:r>
      <w:r w:rsidRPr="001831EC">
        <w:rPr>
          <w:bCs/>
        </w:rPr>
        <w:t>5,</w:t>
      </w:r>
      <w:r w:rsidR="00104683">
        <w:rPr>
          <w:bCs/>
        </w:rPr>
        <w:t xml:space="preserve"> </w:t>
      </w:r>
      <w:r w:rsidRPr="001831EC">
        <w:rPr>
          <w:bCs/>
        </w:rPr>
        <w:t>6, 7,</w:t>
      </w:r>
      <w:r w:rsidR="00104683">
        <w:rPr>
          <w:bCs/>
        </w:rPr>
        <w:t xml:space="preserve"> </w:t>
      </w:r>
      <w:r w:rsidRPr="001831EC">
        <w:rPr>
          <w:bCs/>
        </w:rPr>
        <w:t>8,</w:t>
      </w:r>
      <w:r w:rsidR="00104683">
        <w:rPr>
          <w:bCs/>
        </w:rPr>
        <w:t xml:space="preserve"> </w:t>
      </w:r>
      <w:r w:rsidRPr="001831EC">
        <w:rPr>
          <w:bCs/>
        </w:rPr>
        <w:t>9 к настоящему Решению соответственно.</w:t>
      </w:r>
    </w:p>
    <w:p w:rsidR="00226398" w:rsidRPr="001831EC" w:rsidRDefault="00226398" w:rsidP="00226398">
      <w:pPr>
        <w:shd w:val="clear" w:color="auto" w:fill="FFFFFF"/>
        <w:ind w:firstLine="700"/>
        <w:jc w:val="both"/>
        <w:rPr>
          <w:bCs/>
        </w:rPr>
      </w:pPr>
      <w:r w:rsidRPr="001831EC">
        <w:rPr>
          <w:bCs/>
        </w:rPr>
        <w:t>2. Настоящее Решение вступает в силу со дня его официального опубликования.</w:t>
      </w:r>
    </w:p>
    <w:p w:rsidR="00226398" w:rsidRDefault="00226398" w:rsidP="00226398"/>
    <w:p w:rsidR="00104683" w:rsidRPr="001831EC" w:rsidRDefault="00104683" w:rsidP="002263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8"/>
        <w:gridCol w:w="26"/>
        <w:gridCol w:w="4631"/>
      </w:tblGrid>
      <w:tr w:rsidR="00226398" w:rsidRPr="001831EC" w:rsidTr="0004342A"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398" w:rsidRPr="001831EC" w:rsidRDefault="00226398" w:rsidP="0004342A">
            <w:pPr>
              <w:rPr>
                <w:b/>
              </w:rPr>
            </w:pPr>
            <w:r w:rsidRPr="001831EC">
              <w:rPr>
                <w:b/>
              </w:rPr>
              <w:t>Председатель Городского Совета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226398" w:rsidRPr="001831EC" w:rsidRDefault="00226398" w:rsidP="0004342A">
            <w:pPr>
              <w:jc w:val="right"/>
              <w:rPr>
                <w:b/>
              </w:rPr>
            </w:pPr>
            <w:r w:rsidRPr="001831EC">
              <w:rPr>
                <w:b/>
              </w:rPr>
              <w:t>С. В. Бородин</w:t>
            </w:r>
          </w:p>
        </w:tc>
      </w:tr>
      <w:tr w:rsidR="00104683" w:rsidRPr="001831EC" w:rsidTr="0004342A"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683" w:rsidRPr="001831EC" w:rsidRDefault="00104683" w:rsidP="0004342A">
            <w:pPr>
              <w:rPr>
                <w:b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104683" w:rsidRPr="001831EC" w:rsidRDefault="00104683" w:rsidP="0004342A">
            <w:pPr>
              <w:jc w:val="right"/>
              <w:rPr>
                <w:b/>
              </w:rPr>
            </w:pPr>
          </w:p>
        </w:tc>
      </w:tr>
      <w:tr w:rsidR="00104683" w:rsidRPr="001831EC" w:rsidTr="0004342A"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683" w:rsidRPr="001831EC" w:rsidRDefault="00104683" w:rsidP="0004342A">
            <w:pPr>
              <w:rPr>
                <w:b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104683" w:rsidRPr="001831EC" w:rsidRDefault="00104683" w:rsidP="0004342A">
            <w:pPr>
              <w:jc w:val="right"/>
              <w:rPr>
                <w:b/>
              </w:rPr>
            </w:pPr>
          </w:p>
        </w:tc>
      </w:tr>
      <w:tr w:rsidR="00226398" w:rsidTr="0004342A">
        <w:trPr>
          <w:trHeight w:val="431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226398" w:rsidRPr="001831EC" w:rsidRDefault="00226398" w:rsidP="0004342A">
            <w:pPr>
              <w:rPr>
                <w:b/>
              </w:rPr>
            </w:pPr>
            <w:r w:rsidRPr="001831EC">
              <w:rPr>
                <w:b/>
              </w:rPr>
              <w:t>Глава города Дудинки</w:t>
            </w: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398" w:rsidRDefault="00226398" w:rsidP="00104683">
            <w:pPr>
              <w:jc w:val="right"/>
              <w:rPr>
                <w:b/>
              </w:rPr>
            </w:pPr>
            <w:r w:rsidRPr="001831EC">
              <w:rPr>
                <w:b/>
              </w:rPr>
              <w:t>Ю.</w:t>
            </w:r>
            <w:r w:rsidR="00104683">
              <w:rPr>
                <w:b/>
              </w:rPr>
              <w:t xml:space="preserve"> </w:t>
            </w:r>
            <w:r w:rsidRPr="001831EC">
              <w:rPr>
                <w:b/>
              </w:rPr>
              <w:t>В. Гурин</w:t>
            </w:r>
          </w:p>
        </w:tc>
      </w:tr>
    </w:tbl>
    <w:p w:rsidR="00226398" w:rsidRDefault="00226398" w:rsidP="00226398"/>
    <w:p w:rsidR="006C4155" w:rsidRDefault="006C4155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577596" w:rsidRDefault="00577596"/>
    <w:p w:rsidR="008B4E14" w:rsidRDefault="008B4E14" w:rsidP="008B4E14">
      <w:pPr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577596" w:rsidRPr="00577596" w:rsidRDefault="00577596" w:rsidP="00577596">
      <w:pPr>
        <w:pStyle w:val="a3"/>
        <w:tabs>
          <w:tab w:val="left" w:pos="3261"/>
        </w:tabs>
        <w:jc w:val="center"/>
        <w:rPr>
          <w:sz w:val="28"/>
          <w:szCs w:val="28"/>
        </w:rPr>
      </w:pPr>
      <w:r w:rsidRPr="00577596">
        <w:rPr>
          <w:sz w:val="28"/>
          <w:szCs w:val="28"/>
        </w:rPr>
        <w:t xml:space="preserve">к проекту Решения Дудинского городского Совета депутатов </w:t>
      </w:r>
    </w:p>
    <w:p w:rsidR="00577596" w:rsidRPr="00577596" w:rsidRDefault="00577596" w:rsidP="00577596">
      <w:pPr>
        <w:pStyle w:val="a3"/>
        <w:tabs>
          <w:tab w:val="left" w:pos="3261"/>
        </w:tabs>
        <w:jc w:val="center"/>
        <w:rPr>
          <w:sz w:val="28"/>
          <w:szCs w:val="28"/>
        </w:rPr>
      </w:pPr>
      <w:r w:rsidRPr="00577596">
        <w:rPr>
          <w:sz w:val="28"/>
          <w:szCs w:val="28"/>
        </w:rPr>
        <w:t>«О внесении изменений в Решение Дудинского городского Совета депутатов</w:t>
      </w:r>
    </w:p>
    <w:p w:rsidR="00577596" w:rsidRPr="00577596" w:rsidRDefault="00577596" w:rsidP="00577596">
      <w:pPr>
        <w:pStyle w:val="a3"/>
        <w:tabs>
          <w:tab w:val="left" w:pos="3261"/>
        </w:tabs>
        <w:jc w:val="center"/>
        <w:rPr>
          <w:sz w:val="28"/>
          <w:szCs w:val="28"/>
        </w:rPr>
      </w:pPr>
      <w:r w:rsidRPr="00577596">
        <w:rPr>
          <w:sz w:val="28"/>
          <w:szCs w:val="28"/>
        </w:rPr>
        <w:t xml:space="preserve"> «О городском бюджете </w:t>
      </w:r>
      <w:r w:rsidRPr="00577596">
        <w:rPr>
          <w:bCs/>
          <w:sz w:val="28"/>
          <w:szCs w:val="28"/>
        </w:rPr>
        <w:t>на 2025 год</w:t>
      </w:r>
      <w:r w:rsidRPr="00577596">
        <w:rPr>
          <w:sz w:val="28"/>
          <w:szCs w:val="28"/>
        </w:rPr>
        <w:t xml:space="preserve"> и плановый период 2026 - 2027 годов» </w:t>
      </w:r>
    </w:p>
    <w:p w:rsidR="00577596" w:rsidRDefault="00577596" w:rsidP="00577596">
      <w:pPr>
        <w:pStyle w:val="a3"/>
        <w:tabs>
          <w:tab w:val="left" w:pos="3261"/>
        </w:tabs>
        <w:jc w:val="center"/>
        <w:rPr>
          <w:b/>
          <w:sz w:val="28"/>
          <w:szCs w:val="28"/>
        </w:rPr>
      </w:pPr>
    </w:p>
    <w:p w:rsidR="00577596" w:rsidRDefault="00577596" w:rsidP="00577596">
      <w:pPr>
        <w:tabs>
          <w:tab w:val="left" w:pos="3261"/>
        </w:tabs>
        <w:spacing w:before="120"/>
        <w:ind w:firstLine="851"/>
        <w:jc w:val="both"/>
      </w:pPr>
      <w:r>
        <w:t xml:space="preserve">Проектом Решения Дудинского городского Совета депутатов «О внесении изменений в Решение Дудинского городского Совета депутатов «О городском бюджете </w:t>
      </w:r>
      <w:r>
        <w:rPr>
          <w:bCs/>
        </w:rPr>
        <w:t>на 2025 год</w:t>
      </w:r>
      <w:r>
        <w:t xml:space="preserve"> и плановый период 2026 - 2027 годов» (далее – проект Решения) предусматривается изменение основных параметров городского бюджета </w:t>
      </w:r>
    </w:p>
    <w:p w:rsidR="00577596" w:rsidRDefault="00577596" w:rsidP="00577596">
      <w:pPr>
        <w:tabs>
          <w:tab w:val="left" w:pos="3261"/>
        </w:tabs>
        <w:spacing w:before="120"/>
        <w:jc w:val="both"/>
      </w:pPr>
      <w:r>
        <w:rPr>
          <w:b/>
        </w:rPr>
        <w:t>в 2025 году</w:t>
      </w:r>
      <w:r>
        <w:t xml:space="preserve">: </w:t>
      </w:r>
    </w:p>
    <w:p w:rsidR="00577596" w:rsidRDefault="00577596" w:rsidP="00577596">
      <w:pPr>
        <w:numPr>
          <w:ilvl w:val="0"/>
          <w:numId w:val="1"/>
        </w:numPr>
        <w:tabs>
          <w:tab w:val="num" w:pos="0"/>
          <w:tab w:val="num" w:pos="900"/>
          <w:tab w:val="left" w:pos="3261"/>
        </w:tabs>
        <w:ind w:left="0" w:firstLine="851"/>
        <w:jc w:val="both"/>
      </w:pPr>
      <w:r>
        <w:t xml:space="preserve">доходы городского бюджета увеличены на </w:t>
      </w:r>
      <w:r>
        <w:rPr>
          <w:b/>
        </w:rPr>
        <w:t>218 718,10</w:t>
      </w:r>
      <w:r>
        <w:t xml:space="preserve"> </w:t>
      </w:r>
      <w:r>
        <w:rPr>
          <w:b/>
        </w:rPr>
        <w:t>тыс. руб.</w:t>
      </w:r>
      <w:r>
        <w:t xml:space="preserve">, с учётом изменений составили </w:t>
      </w:r>
      <w:r>
        <w:rPr>
          <w:b/>
        </w:rPr>
        <w:t>1 617 448,65 тыс. руб.;</w:t>
      </w:r>
    </w:p>
    <w:p w:rsidR="00577596" w:rsidRDefault="00577596" w:rsidP="00577596">
      <w:pPr>
        <w:numPr>
          <w:ilvl w:val="0"/>
          <w:numId w:val="1"/>
        </w:numPr>
        <w:tabs>
          <w:tab w:val="clear" w:pos="1080"/>
          <w:tab w:val="num" w:pos="1134"/>
          <w:tab w:val="left" w:pos="3261"/>
        </w:tabs>
        <w:ind w:left="0" w:firstLine="851"/>
        <w:jc w:val="both"/>
      </w:pPr>
      <w:r>
        <w:t xml:space="preserve">расходы городского бюджета увеличены на </w:t>
      </w:r>
      <w:r>
        <w:rPr>
          <w:b/>
        </w:rPr>
        <w:t>248 129,22 тыс. руб.</w:t>
      </w:r>
      <w:r>
        <w:t xml:space="preserve">, с учётом изменений составили </w:t>
      </w:r>
      <w:r>
        <w:rPr>
          <w:b/>
        </w:rPr>
        <w:t>1 671 859,82 тыс. руб.</w:t>
      </w:r>
    </w:p>
    <w:p w:rsidR="00577596" w:rsidRDefault="00577596" w:rsidP="00577596">
      <w:pPr>
        <w:numPr>
          <w:ilvl w:val="0"/>
          <w:numId w:val="1"/>
        </w:numPr>
        <w:tabs>
          <w:tab w:val="clear" w:pos="1080"/>
          <w:tab w:val="num" w:pos="1134"/>
          <w:tab w:val="left" w:pos="3261"/>
        </w:tabs>
        <w:ind w:left="0" w:firstLine="851"/>
        <w:jc w:val="both"/>
        <w:rPr>
          <w:b/>
        </w:rPr>
      </w:pPr>
      <w:r>
        <w:t xml:space="preserve">дефицит городского бюджета увеличен на </w:t>
      </w:r>
      <w:r>
        <w:rPr>
          <w:b/>
        </w:rPr>
        <w:t>29 411,12 тыс. руб</w:t>
      </w:r>
      <w:r>
        <w:t xml:space="preserve">.  и с учетом изменений составил </w:t>
      </w:r>
      <w:r>
        <w:rPr>
          <w:b/>
        </w:rPr>
        <w:t>54 411,17 тыс. руб.</w:t>
      </w:r>
    </w:p>
    <w:p w:rsidR="00577596" w:rsidRDefault="00577596" w:rsidP="00577596">
      <w:pPr>
        <w:tabs>
          <w:tab w:val="left" w:pos="1134"/>
          <w:tab w:val="left" w:pos="3261"/>
        </w:tabs>
        <w:ind w:left="851"/>
        <w:jc w:val="both"/>
        <w:rPr>
          <w:b/>
        </w:rPr>
      </w:pPr>
    </w:p>
    <w:p w:rsidR="00577596" w:rsidRDefault="00577596" w:rsidP="00577596">
      <w:pPr>
        <w:tabs>
          <w:tab w:val="left" w:pos="3261"/>
        </w:tabs>
        <w:spacing w:before="120"/>
        <w:jc w:val="both"/>
      </w:pPr>
      <w:r>
        <w:rPr>
          <w:b/>
        </w:rPr>
        <w:t>в плановом периоде 2026 года</w:t>
      </w:r>
      <w:r>
        <w:t xml:space="preserve">: </w:t>
      </w:r>
    </w:p>
    <w:p w:rsidR="00577596" w:rsidRDefault="00577596" w:rsidP="00577596">
      <w:pPr>
        <w:numPr>
          <w:ilvl w:val="0"/>
          <w:numId w:val="1"/>
        </w:numPr>
        <w:tabs>
          <w:tab w:val="num" w:pos="0"/>
          <w:tab w:val="num" w:pos="900"/>
          <w:tab w:val="left" w:pos="3261"/>
        </w:tabs>
        <w:ind w:left="0" w:firstLine="851"/>
        <w:jc w:val="both"/>
      </w:pPr>
      <w:r>
        <w:t xml:space="preserve">доходы городского бюджета увеличены на </w:t>
      </w:r>
      <w:r>
        <w:rPr>
          <w:b/>
        </w:rPr>
        <w:t>384 856,10 тыс. руб</w:t>
      </w:r>
      <w:r>
        <w:t xml:space="preserve">., с учетом изменений составили </w:t>
      </w:r>
      <w:r>
        <w:rPr>
          <w:b/>
        </w:rPr>
        <w:t>1 425 036,91 тыс. руб.</w:t>
      </w:r>
    </w:p>
    <w:p w:rsidR="00577596" w:rsidRDefault="00577596" w:rsidP="00577596">
      <w:pPr>
        <w:numPr>
          <w:ilvl w:val="0"/>
          <w:numId w:val="1"/>
        </w:numPr>
        <w:tabs>
          <w:tab w:val="clear" w:pos="1080"/>
          <w:tab w:val="num" w:pos="1134"/>
          <w:tab w:val="left" w:pos="3261"/>
        </w:tabs>
        <w:ind w:left="0" w:firstLine="851"/>
        <w:jc w:val="both"/>
      </w:pPr>
      <w:r>
        <w:t xml:space="preserve">расходы городского бюджета увеличены на </w:t>
      </w:r>
      <w:r>
        <w:rPr>
          <w:b/>
        </w:rPr>
        <w:t>384 856,10 тыс. руб.</w:t>
      </w:r>
      <w:r>
        <w:t xml:space="preserve">, с учётом изменений составили </w:t>
      </w:r>
      <w:r>
        <w:rPr>
          <w:b/>
        </w:rPr>
        <w:t>1 425 036,91 тыс. руб.</w:t>
      </w:r>
    </w:p>
    <w:p w:rsidR="00577596" w:rsidRDefault="00577596" w:rsidP="00577596">
      <w:pPr>
        <w:numPr>
          <w:ilvl w:val="0"/>
          <w:numId w:val="1"/>
        </w:numPr>
        <w:tabs>
          <w:tab w:val="clear" w:pos="1080"/>
          <w:tab w:val="left" w:pos="1134"/>
        </w:tabs>
        <w:ind w:left="0" w:firstLine="851"/>
        <w:jc w:val="both"/>
        <w:rPr>
          <w:b/>
        </w:rPr>
      </w:pPr>
      <w:r>
        <w:t>дефицит городского бюджета и источники его финансирования не изменились.</w:t>
      </w:r>
    </w:p>
    <w:p w:rsidR="00577596" w:rsidRDefault="00577596" w:rsidP="00577596">
      <w:pPr>
        <w:tabs>
          <w:tab w:val="left" w:pos="1134"/>
        </w:tabs>
        <w:jc w:val="both"/>
        <w:rPr>
          <w:b/>
        </w:rPr>
      </w:pPr>
    </w:p>
    <w:p w:rsidR="00577596" w:rsidRDefault="00577596" w:rsidP="00577596">
      <w:pPr>
        <w:tabs>
          <w:tab w:val="left" w:pos="3261"/>
        </w:tabs>
        <w:spacing w:before="120"/>
        <w:jc w:val="both"/>
      </w:pPr>
      <w:r>
        <w:rPr>
          <w:b/>
        </w:rPr>
        <w:t>в плановом периоде 2027 года</w:t>
      </w:r>
      <w:r>
        <w:t xml:space="preserve">: </w:t>
      </w:r>
    </w:p>
    <w:p w:rsidR="00577596" w:rsidRDefault="00577596" w:rsidP="00577596">
      <w:pPr>
        <w:numPr>
          <w:ilvl w:val="0"/>
          <w:numId w:val="1"/>
        </w:numPr>
        <w:tabs>
          <w:tab w:val="num" w:pos="0"/>
          <w:tab w:val="num" w:pos="900"/>
          <w:tab w:val="left" w:pos="3261"/>
        </w:tabs>
        <w:ind w:left="0" w:firstLine="851"/>
        <w:jc w:val="both"/>
      </w:pPr>
      <w:r>
        <w:t xml:space="preserve">доходы городского бюджета увеличены на </w:t>
      </w:r>
      <w:r>
        <w:rPr>
          <w:b/>
        </w:rPr>
        <w:t>474 254,80 тыс. руб</w:t>
      </w:r>
      <w:r>
        <w:t xml:space="preserve">., с учетом изменений составили </w:t>
      </w:r>
      <w:r>
        <w:rPr>
          <w:b/>
        </w:rPr>
        <w:t>1 498 544,62 тыс. руб.</w:t>
      </w:r>
    </w:p>
    <w:p w:rsidR="00577596" w:rsidRDefault="00577596" w:rsidP="00577596">
      <w:pPr>
        <w:numPr>
          <w:ilvl w:val="0"/>
          <w:numId w:val="1"/>
        </w:numPr>
        <w:tabs>
          <w:tab w:val="clear" w:pos="1080"/>
          <w:tab w:val="num" w:pos="1134"/>
          <w:tab w:val="left" w:pos="3261"/>
        </w:tabs>
        <w:ind w:left="0" w:firstLine="851"/>
        <w:jc w:val="both"/>
      </w:pPr>
      <w:r>
        <w:t xml:space="preserve">расходы городского бюджета увеличены на </w:t>
      </w:r>
      <w:r>
        <w:rPr>
          <w:b/>
        </w:rPr>
        <w:t>474 254,80 тыс. руб.</w:t>
      </w:r>
      <w:r>
        <w:t xml:space="preserve">, с учётом изменений составили </w:t>
      </w:r>
      <w:r>
        <w:rPr>
          <w:b/>
        </w:rPr>
        <w:t>1 498 544,62 тыс. руб.</w:t>
      </w:r>
    </w:p>
    <w:p w:rsidR="00577596" w:rsidRDefault="00577596" w:rsidP="00577596">
      <w:pPr>
        <w:numPr>
          <w:ilvl w:val="0"/>
          <w:numId w:val="1"/>
        </w:numPr>
        <w:tabs>
          <w:tab w:val="clear" w:pos="1080"/>
          <w:tab w:val="left" w:pos="1134"/>
        </w:tabs>
        <w:ind w:left="0" w:firstLine="851"/>
        <w:jc w:val="both"/>
        <w:rPr>
          <w:b/>
        </w:rPr>
      </w:pPr>
      <w:r>
        <w:t>дефицит городского бюджета и источники его финансирования не изменились.</w:t>
      </w:r>
    </w:p>
    <w:p w:rsidR="00577596" w:rsidRDefault="00577596" w:rsidP="00577596">
      <w:pPr>
        <w:tabs>
          <w:tab w:val="left" w:pos="1134"/>
          <w:tab w:val="left" w:pos="3261"/>
        </w:tabs>
        <w:ind w:left="851"/>
        <w:jc w:val="both"/>
      </w:pPr>
    </w:p>
    <w:p w:rsidR="00577596" w:rsidRDefault="00577596" w:rsidP="00577596">
      <w:pPr>
        <w:pStyle w:val="1"/>
        <w:numPr>
          <w:ilvl w:val="0"/>
          <w:numId w:val="2"/>
        </w:numPr>
        <w:tabs>
          <w:tab w:val="left" w:pos="426"/>
          <w:tab w:val="left" w:pos="2977"/>
        </w:tabs>
        <w:ind w:hanging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ДОХОДНАЯ ЧАСТЬ БЮДЖЕТА</w:t>
      </w:r>
    </w:p>
    <w:p w:rsidR="00577596" w:rsidRDefault="00577596" w:rsidP="00577596">
      <w:pPr>
        <w:tabs>
          <w:tab w:val="center" w:pos="851"/>
          <w:tab w:val="left" w:pos="3261"/>
        </w:tabs>
        <w:ind w:firstLine="851"/>
        <w:jc w:val="both"/>
      </w:pPr>
      <w:r>
        <w:t xml:space="preserve">В доходной части бюджета </w:t>
      </w:r>
      <w:r>
        <w:rPr>
          <w:b/>
        </w:rPr>
        <w:t>в 2025 году</w:t>
      </w:r>
      <w:r>
        <w:t xml:space="preserve"> предусмотрено увеличение объёма доходов на</w:t>
      </w:r>
      <w:r>
        <w:rPr>
          <w:b/>
        </w:rPr>
        <w:t> 218 718,10 тыс. руб</w:t>
      </w:r>
      <w:r>
        <w:t xml:space="preserve">., в связи </w:t>
      </w:r>
      <w:r>
        <w:rPr>
          <w:lang w:val="en-US"/>
        </w:rPr>
        <w:t>c</w:t>
      </w:r>
      <w:r>
        <w:t>:</w:t>
      </w:r>
    </w:p>
    <w:p w:rsidR="00577596" w:rsidRDefault="00577596" w:rsidP="00577596">
      <w:pPr>
        <w:tabs>
          <w:tab w:val="center" w:pos="851"/>
          <w:tab w:val="left" w:pos="3261"/>
        </w:tabs>
        <w:ind w:firstLine="851"/>
        <w:jc w:val="both"/>
        <w:rPr>
          <w:b/>
        </w:rPr>
      </w:pPr>
      <w:r>
        <w:rPr>
          <w:b/>
        </w:rPr>
        <w:t>1) уменьшением налоговых и неналоговых доходов на 578,24 тыс. руб., в том числе: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25,63 тыс. руб.-</w:t>
      </w:r>
      <w:r>
        <w:t xml:space="preserve"> увеличен объём доходов от компенсации затрат бюджетов городских поселений в связи поступлением дебиторской </w:t>
      </w:r>
      <w:r>
        <w:lastRenderedPageBreak/>
        <w:t>задолженности прошлого года, образовавшейся в результате авансирования расходов по льготному проезду к месту отдыха и обратно сотрудников;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«-330,13» тыс. руб</w:t>
      </w:r>
      <w:r>
        <w:t>.- уменьшены доходы от продажи квартир в связи с досрочным выкупом квартир в 2024 году;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 xml:space="preserve">«-275,53» тыс. руб.- </w:t>
      </w:r>
      <w:r>
        <w:t xml:space="preserve">уменьшены доходы от реализации иного имущества, находящегося в собственности городских поселений, в связи с полным досрочным выкупом в декабре 2024 года ООО «Джульетта» нежилого помещения; 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1,79 тыс. руб</w:t>
      </w:r>
      <w:r>
        <w:t>.- учтены доходы по платежам, уплачиваемым в целях возмещения вреда, причиняемого автомобильным дорогам местного значения тяжеловесными транспортными средствами, в связи с поступлением платежей от ФКУ «</w:t>
      </w:r>
      <w:proofErr w:type="spellStart"/>
      <w:r>
        <w:t>Росдормониторинг</w:t>
      </w:r>
      <w:proofErr w:type="spellEnd"/>
      <w:r>
        <w:t>»;</w:t>
      </w:r>
    </w:p>
    <w:p w:rsidR="00577596" w:rsidRDefault="00577596" w:rsidP="00577596">
      <w:pPr>
        <w:tabs>
          <w:tab w:val="center" w:pos="851"/>
          <w:tab w:val="left" w:pos="3261"/>
        </w:tabs>
        <w:ind w:firstLine="851"/>
        <w:jc w:val="both"/>
        <w:rPr>
          <w:b/>
        </w:rPr>
      </w:pPr>
      <w:r>
        <w:rPr>
          <w:b/>
        </w:rPr>
        <w:t>2) увеличением безвозмездных поступлений от других бюджетов бюджетной системы на 187 981,12 тыс. руб., в том числе: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</w:pPr>
      <w:r>
        <w:rPr>
          <w:b/>
        </w:rPr>
        <w:t>«-1,60» тыс. руб</w:t>
      </w:r>
      <w:r>
        <w:t>.- уменьшена субсидия из краевого бюджета на поддержку отрасли культуры (комплектование книжных фондов библиотек);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</w:pPr>
      <w:r>
        <w:rPr>
          <w:b/>
        </w:rPr>
        <w:t>5 975,00 тыс. руб</w:t>
      </w:r>
      <w:r>
        <w:t>.- предоставлена субсидия из краевого бюджета на реализацию мероприятий, направленных на повышение безопасности дорожного движения, за счет средств дорожного фонда Красноярского края на установку и замену светофорных объектов на перекрестке улиц Островского и Матросова;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993"/>
        </w:tabs>
        <w:ind w:left="0" w:firstLine="426"/>
        <w:jc w:val="both"/>
      </w:pPr>
      <w:r>
        <w:rPr>
          <w:b/>
        </w:rPr>
        <w:t xml:space="preserve">50 000,00 тыс. руб.- </w:t>
      </w:r>
      <w:r>
        <w:t>предоставлена субсидия из краевого бюджета</w:t>
      </w:r>
      <w:r>
        <w:rPr>
          <w:b/>
        </w:rPr>
        <w:t xml:space="preserve"> </w:t>
      </w:r>
      <w:r>
        <w:t>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края- ремонт автодороги по ул. Горького;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993"/>
        </w:tabs>
        <w:ind w:left="0" w:firstLine="426"/>
        <w:jc w:val="both"/>
      </w:pPr>
      <w:r>
        <w:rPr>
          <w:b/>
        </w:rPr>
        <w:t>14 588,20 тыс. руб</w:t>
      </w:r>
      <w:r>
        <w:t>.- предоставлена субсидия из краевого бюджета на капитальный ремонт и ремонт автомобильных дорог общего пользования местного значения за счет средств дорожного фонда Красноярского края- ремонт автодороги по ул. Горького;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993"/>
        </w:tabs>
        <w:ind w:left="0" w:firstLine="426"/>
        <w:jc w:val="both"/>
      </w:pPr>
      <w:r>
        <w:rPr>
          <w:b/>
        </w:rPr>
        <w:t>30,71 тыс</w:t>
      </w:r>
      <w:r>
        <w:t xml:space="preserve">. </w:t>
      </w:r>
      <w:r>
        <w:rPr>
          <w:b/>
        </w:rPr>
        <w:t>руб.</w:t>
      </w:r>
      <w:r>
        <w:t>- увеличена сумма субвенции на выполнение передаваемых полномочий субъектов Российской Федерации по созданию и обеспечению деятельности административных комиссий;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993"/>
        </w:tabs>
        <w:ind w:left="0" w:firstLine="426"/>
        <w:jc w:val="both"/>
      </w:pPr>
      <w:r>
        <w:rPr>
          <w:b/>
        </w:rPr>
        <w:t>228,61 тыс</w:t>
      </w:r>
      <w:r>
        <w:t xml:space="preserve">. </w:t>
      </w:r>
      <w:r>
        <w:rPr>
          <w:b/>
        </w:rPr>
        <w:t>руб.</w:t>
      </w:r>
      <w:r>
        <w:t xml:space="preserve">- увеличена сумма субвенции на осуществление первичного воинского учета в городе- увеличен ФОТ сотрудников; 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  <w:rPr>
          <w:b/>
        </w:rPr>
      </w:pPr>
      <w:r>
        <w:rPr>
          <w:b/>
        </w:rPr>
        <w:t>12 802,84 тыс. руб</w:t>
      </w:r>
      <w:r>
        <w:t>.- увеличены межбюджетные трансферты из районного бюджета на реализацию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связи увеличением расходов на повышение оплаты труда отдельным категориям работников бюджетной сферы;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</w:pPr>
      <w:r>
        <w:rPr>
          <w:b/>
        </w:rPr>
        <w:t xml:space="preserve">73 837,87 тыс. руб.- </w:t>
      </w:r>
      <w:r>
        <w:t xml:space="preserve">увеличены межбюджетные трансферты из районного бюджета общего характера в связи с увеличением расходов на повышение оплаты труда отдельным категориям работников бюджетной сферы, а также на обеспечение мероприятий проекта «Дворовой инструктор»; 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</w:pPr>
      <w:r>
        <w:rPr>
          <w:b/>
        </w:rPr>
        <w:lastRenderedPageBreak/>
        <w:t>21 178,43 тыс</w:t>
      </w:r>
      <w:r>
        <w:t>. руб.- предоставлены межбюджетные трансферты из краевого бюджета на финансовое обеспечение расходов на увеличение размеров оплаты труда отдельным категориям работников бюджетной сферы;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</w:pPr>
      <w:r>
        <w:rPr>
          <w:b/>
        </w:rPr>
        <w:t>97,00 тыс.</w:t>
      </w:r>
      <w:r>
        <w:t xml:space="preserve"> </w:t>
      </w:r>
      <w:r>
        <w:rPr>
          <w:b/>
        </w:rPr>
        <w:t>руб</w:t>
      </w:r>
      <w:r>
        <w:t>.- увеличены межбюджетные трансферты из краевого бюджета на обеспечение первичных мер пожарной безопасности;</w:t>
      </w:r>
    </w:p>
    <w:p w:rsidR="00577596" w:rsidRDefault="00577596" w:rsidP="00577596">
      <w:pPr>
        <w:numPr>
          <w:ilvl w:val="0"/>
          <w:numId w:val="3"/>
        </w:numPr>
        <w:tabs>
          <w:tab w:val="left" w:pos="709"/>
          <w:tab w:val="left" w:pos="1418"/>
        </w:tabs>
        <w:ind w:left="0" w:firstLine="426"/>
        <w:jc w:val="both"/>
      </w:pPr>
      <w:r>
        <w:rPr>
          <w:b/>
        </w:rPr>
        <w:t>9 244,06 тыс. руб</w:t>
      </w:r>
      <w:r>
        <w:t>. предоставлен межбюджетный трансферт из районного бюджета за счет средств резервного фонда муниципального района на капитальный ремонт напорного канализационного трубопровода в районе д.1 по ул. Советской в г. Дудинке;</w:t>
      </w:r>
    </w:p>
    <w:p w:rsidR="00577596" w:rsidRDefault="00577596" w:rsidP="00577596">
      <w:pPr>
        <w:tabs>
          <w:tab w:val="left" w:pos="567"/>
          <w:tab w:val="left" w:pos="851"/>
        </w:tabs>
        <w:ind w:firstLine="851"/>
        <w:jc w:val="both"/>
      </w:pPr>
      <w:r>
        <w:rPr>
          <w:b/>
        </w:rPr>
        <w:t xml:space="preserve">3) увеличением прочих безвозмездных поступлений на 32,99 тыс. руб.- </w:t>
      </w:r>
      <w:r>
        <w:t xml:space="preserve">поступление от ООО «Дудинская управляющая компания» средств от участия граждан в </w:t>
      </w:r>
      <w:proofErr w:type="spellStart"/>
      <w:r>
        <w:t>софинансировании</w:t>
      </w:r>
      <w:proofErr w:type="spellEnd"/>
      <w:r>
        <w:t xml:space="preserve"> мероприятий по муниципальной программе «Формирование современной городской среды»;</w:t>
      </w:r>
    </w:p>
    <w:p w:rsidR="00577596" w:rsidRDefault="00577596" w:rsidP="00577596">
      <w:pPr>
        <w:tabs>
          <w:tab w:val="left" w:pos="567"/>
          <w:tab w:val="left" w:pos="851"/>
        </w:tabs>
        <w:ind w:firstLine="851"/>
        <w:jc w:val="both"/>
        <w:rPr>
          <w:b/>
        </w:rPr>
      </w:pPr>
      <w:r>
        <w:t xml:space="preserve"> </w:t>
      </w:r>
      <w:r>
        <w:rPr>
          <w:b/>
        </w:rPr>
        <w:t>4) увеличением доходов от возврата остатков субсидий прошлых лет и возвратом целевых остатков субсидий, субвенций и иных МБТ прошлых лет на общую сумму 31 282,23 тыс. руб., в том числе: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426"/>
        <w:jc w:val="both"/>
      </w:pPr>
      <w:r>
        <w:t xml:space="preserve"> </w:t>
      </w:r>
      <w:r>
        <w:rPr>
          <w:b/>
        </w:rPr>
        <w:t xml:space="preserve"> 735,64 тыс. руб.- </w:t>
      </w:r>
      <w:r>
        <w:t>возврат МБУ «Ритуал» неиспользованных в 2024 году остатков субсидий на иные цели на изготовление монтаж ворот складского помещения, а также содержание и обслуживание мобильных моргов;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426"/>
        <w:jc w:val="both"/>
      </w:pPr>
      <w:r>
        <w:t xml:space="preserve"> </w:t>
      </w:r>
      <w:r>
        <w:rPr>
          <w:b/>
        </w:rPr>
        <w:t>500,00 тыс. руб.-</w:t>
      </w:r>
      <w:r>
        <w:t xml:space="preserve"> возврат МБУК «Городской Дом культуры»» неиспользованных в 2024 году остатков субсидий на иные цели на приобретение сценических костюмов «Долганский» для организации творческой деятельности Таймырского народного ансамбля песни и танца народов Севера «</w:t>
      </w:r>
      <w:proofErr w:type="spellStart"/>
      <w:r>
        <w:t>Хэйро</w:t>
      </w:r>
      <w:proofErr w:type="spellEnd"/>
      <w:r>
        <w:t>»;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426"/>
        <w:jc w:val="both"/>
      </w:pPr>
      <w:r>
        <w:rPr>
          <w:b/>
        </w:rPr>
        <w:t>10 000,00 тыс. руб</w:t>
      </w:r>
      <w:r>
        <w:t>.- возврат МБУК «Городской Дом культуры» неиспользованных в 2024 году остатков субсидий на иные цели на установку (замену) оконных блоков их ПВХ-профилей в учреждении;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426"/>
        <w:jc w:val="both"/>
      </w:pPr>
      <w:r>
        <w:t xml:space="preserve"> </w:t>
      </w:r>
      <w:r>
        <w:rPr>
          <w:b/>
        </w:rPr>
        <w:t>1 970,41 тыс. руб</w:t>
      </w:r>
      <w:r>
        <w:t xml:space="preserve">.- возврат МБУК «КДЦ «Арктика» неиспользованных в 2024 году остатков субсидий на иные цели на устройство системы тревожного оповещения в учреждении; 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426"/>
        <w:jc w:val="both"/>
      </w:pPr>
      <w:r>
        <w:t xml:space="preserve"> </w:t>
      </w:r>
      <w:r>
        <w:rPr>
          <w:b/>
        </w:rPr>
        <w:t>899,02 тыс. руб</w:t>
      </w:r>
      <w:r>
        <w:t>.- возврат МАУ «Дудинский спортивный комплекс» неиспользованных в 2024 году остатков субсидий на иные цели на приобретение и монтаж металлодетекторов в Плавательном бассейн «Нептун» и Доме физической культуры;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567"/>
        <w:jc w:val="both"/>
      </w:pPr>
      <w:r>
        <w:rPr>
          <w:b/>
        </w:rPr>
        <w:t>60 771,63 тыс. руб</w:t>
      </w:r>
      <w:r>
        <w:t xml:space="preserve">.- возврат МАУ «Дудинский спортивный комплекс» неиспользованных остатков субсидии на иные цели прошлых лет на финансовое обеспечение расходов на реализацию проектов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среды- создание </w:t>
      </w:r>
      <w:proofErr w:type="spellStart"/>
      <w:r>
        <w:t>этнопарка</w:t>
      </w:r>
      <w:proofErr w:type="spellEnd"/>
      <w:r>
        <w:t xml:space="preserve"> «Таймыр. Легенды тундры»;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</w:tabs>
        <w:ind w:left="0" w:firstLine="567"/>
        <w:jc w:val="both"/>
      </w:pPr>
      <w:r>
        <w:rPr>
          <w:b/>
        </w:rPr>
        <w:t>«-44 252,27» тыс. руб</w:t>
      </w:r>
      <w:r>
        <w:t>.- запланирован возврат в краевой бюджет неиспользованных остатков субсидии МАУ «Дудинский спортивный комплекс»</w:t>
      </w:r>
      <w:r>
        <w:rPr>
          <w:rFonts w:eastAsia="Calibri"/>
          <w:lang w:eastAsia="en-US"/>
        </w:rPr>
        <w:t xml:space="preserve"> на финансовое обеспечение расходов на реализацию проектов создания комфортной городской среды в малых городах и исторических </w:t>
      </w:r>
      <w:r>
        <w:rPr>
          <w:rFonts w:eastAsia="Calibri"/>
          <w:lang w:eastAsia="en-US"/>
        </w:rPr>
        <w:lastRenderedPageBreak/>
        <w:t>поселениях - победителях Всероссийского конкурса лучших проектов создания комфортной городской среды;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  <w:tab w:val="left" w:pos="851"/>
        </w:tabs>
        <w:ind w:left="0" w:firstLine="709"/>
        <w:jc w:val="both"/>
      </w:pPr>
      <w:r>
        <w:t xml:space="preserve"> </w:t>
      </w:r>
      <w:r>
        <w:rPr>
          <w:b/>
        </w:rPr>
        <w:t>142,71 тыс. руб.-</w:t>
      </w:r>
      <w:r>
        <w:t xml:space="preserve"> возврат АО «Хантайское» и ООО «Потапово» неиспользованных в 2024 году остатков субсидий на возмещение части затрат, связанных с производством хлеба в поселках;</w:t>
      </w:r>
    </w:p>
    <w:p w:rsidR="00577596" w:rsidRDefault="00577596" w:rsidP="00577596">
      <w:pPr>
        <w:numPr>
          <w:ilvl w:val="0"/>
          <w:numId w:val="3"/>
        </w:numPr>
        <w:tabs>
          <w:tab w:val="left" w:pos="426"/>
          <w:tab w:val="left" w:pos="567"/>
          <w:tab w:val="left" w:pos="851"/>
        </w:tabs>
        <w:ind w:left="0" w:firstLine="709"/>
        <w:jc w:val="both"/>
      </w:pPr>
      <w:r>
        <w:t xml:space="preserve"> </w:t>
      </w:r>
      <w:r>
        <w:rPr>
          <w:b/>
        </w:rPr>
        <w:t>515,09 тыс. руб.-</w:t>
      </w:r>
      <w:r>
        <w:t xml:space="preserve"> запланирован возврат ООО «Дудинская управляющая компания» неиспользованных в 2024 году остатков субсидий на   установку индивидуальных приборов учета потребления коммунальных ресурсов в муниципальных жилых помещениях.</w:t>
      </w:r>
    </w:p>
    <w:p w:rsidR="00577596" w:rsidRDefault="00577596" w:rsidP="00577596">
      <w:pPr>
        <w:ind w:firstLine="568"/>
        <w:jc w:val="both"/>
      </w:pPr>
      <w:r>
        <w:t>Кроме того, в приложении 2 к решению о городском бюджете внесены следующие изменения:</w:t>
      </w:r>
    </w:p>
    <w:p w:rsidR="00577596" w:rsidRDefault="00577596" w:rsidP="00577596">
      <w:pPr>
        <w:ind w:firstLine="568"/>
        <w:jc w:val="both"/>
      </w:pPr>
      <w:r>
        <w:t>- произведена корректировка плановых показателей между кодами бюджетной классификации налога на доходы физических лиц по фактическому поступлению налога по новым кодам бюджетной классификации, установленным в связи с введением с 2025 года прогрессивной шкалы НДФЛ;</w:t>
      </w:r>
    </w:p>
    <w:p w:rsidR="00577596" w:rsidRDefault="00577596" w:rsidP="00577596">
      <w:pPr>
        <w:ind w:firstLine="568"/>
        <w:jc w:val="both"/>
      </w:pPr>
      <w:r>
        <w:t xml:space="preserve">- изменен код бюджетной классификации </w:t>
      </w:r>
      <w:r>
        <w:rPr>
          <w:bCs/>
        </w:rPr>
        <w:t xml:space="preserve">по субвенциям бюджетам городских поселений на выполнение передаваемых полномочий субъектов Российской по созданию и обеспечению деятельности административных комиссий в целях </w:t>
      </w:r>
      <w:r>
        <w:t xml:space="preserve">приведения его в соответствие кодам, установленным министерством финансов РФ. </w:t>
      </w:r>
    </w:p>
    <w:p w:rsidR="00577596" w:rsidRDefault="00577596" w:rsidP="00577596">
      <w:pPr>
        <w:ind w:firstLine="568"/>
        <w:jc w:val="both"/>
      </w:pPr>
    </w:p>
    <w:p w:rsidR="00577596" w:rsidRDefault="00577596" w:rsidP="00577596">
      <w:pPr>
        <w:ind w:firstLine="568"/>
        <w:jc w:val="both"/>
      </w:pPr>
      <w:r>
        <w:t xml:space="preserve">В доходной части бюджета </w:t>
      </w:r>
      <w:r>
        <w:rPr>
          <w:b/>
        </w:rPr>
        <w:t>в плановом 2026 году</w:t>
      </w:r>
      <w:r>
        <w:t xml:space="preserve"> предусмотрено увеличение объёма доходов на </w:t>
      </w:r>
      <w:r>
        <w:rPr>
          <w:b/>
        </w:rPr>
        <w:t>384 856,10 тыс. руб.</w:t>
      </w:r>
      <w:r>
        <w:t xml:space="preserve"> в связи </w:t>
      </w:r>
      <w:r>
        <w:rPr>
          <w:lang w:val="en-US"/>
        </w:rPr>
        <w:t>c</w:t>
      </w:r>
      <w:r>
        <w:t xml:space="preserve"> увеличением безвозмездных поступлений от других бюджетов бюджетной системы, в том числе: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372 807,40 тыс. руб</w:t>
      </w:r>
      <w:r>
        <w:t xml:space="preserve">.- предоставлена субсидия из краевого бюджета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Федерации; 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8 578,13 тыс</w:t>
      </w:r>
      <w:r>
        <w:t xml:space="preserve">. руб.- предоставлена субсидия из краевого бюджета на реализацию программ формирования современной городской среды;               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246,30 тыс. руб</w:t>
      </w:r>
      <w:r>
        <w:t>.- увеличена сумма субвенции на осуществление первичного воинского учета органами местного самоуправления поселений на увеличение фонда оплаты труда работников;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3 126,67 тыс. руб</w:t>
      </w:r>
      <w:r>
        <w:t>.- предоставлены межбюджетные трансферты общего характера из районного бюджета на обеспечение мероприятий проекта «Дворовой инструктор»;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97,00 тыс. руб</w:t>
      </w:r>
      <w:r>
        <w:t>.- увеличены межбюджетные трансферты из краевого бюджета на обеспечение первичных мер пожарной безопасности;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  <w:rPr>
          <w:b/>
        </w:rPr>
      </w:pPr>
      <w:r>
        <w:rPr>
          <w:b/>
        </w:rPr>
        <w:t>0,60 тыс. руб.-</w:t>
      </w:r>
      <w:r>
        <w:t xml:space="preserve"> увеличена субсидия из краевого бюджета бюджетам городских поселений на поддержку отрасли культуры (комплектование книжных фондов библиотек).</w:t>
      </w:r>
    </w:p>
    <w:p w:rsidR="00577596" w:rsidRDefault="00577596" w:rsidP="00577596">
      <w:pPr>
        <w:ind w:left="426"/>
        <w:jc w:val="both"/>
      </w:pPr>
    </w:p>
    <w:p w:rsidR="00577596" w:rsidRDefault="00577596" w:rsidP="00577596">
      <w:pPr>
        <w:ind w:firstLine="568"/>
        <w:jc w:val="both"/>
      </w:pPr>
      <w:r>
        <w:lastRenderedPageBreak/>
        <w:t xml:space="preserve">В доходной части бюджета </w:t>
      </w:r>
      <w:r>
        <w:rPr>
          <w:b/>
        </w:rPr>
        <w:t>в плановом 2027 году</w:t>
      </w:r>
      <w:r>
        <w:t xml:space="preserve"> предусмотрено увеличение объёма доходов на </w:t>
      </w:r>
      <w:r>
        <w:rPr>
          <w:b/>
        </w:rPr>
        <w:t>474 254,80 тыс. руб.</w:t>
      </w:r>
      <w:r>
        <w:t xml:space="preserve"> в связи </w:t>
      </w:r>
      <w:r>
        <w:rPr>
          <w:lang w:val="en-US"/>
        </w:rPr>
        <w:t>c</w:t>
      </w:r>
      <w:r>
        <w:t xml:space="preserve"> увеличением безвозмездных поступлений от других бюджетов бюджетной системы, в том числе: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454 021,70 тыс. руб</w:t>
      </w:r>
      <w:r>
        <w:t xml:space="preserve">.- предоставлена субсидия из краевого бюджета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Федерации; 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8 215,55 тыс</w:t>
      </w:r>
      <w:r>
        <w:t xml:space="preserve">. </w:t>
      </w:r>
      <w:r>
        <w:rPr>
          <w:b/>
        </w:rPr>
        <w:t>руб.</w:t>
      </w:r>
      <w:r>
        <w:t xml:space="preserve">- предоставлена субсидия из краевого бюджета на реализацию программ формирования современной городской среды;               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8 746,88 тыс. руб</w:t>
      </w:r>
      <w:r>
        <w:t>.- предоставлена субвенция на осуществление первичного воинского учета органами местного самоуправления поселений;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3 126,67 тыс. руб</w:t>
      </w:r>
      <w:r>
        <w:t>.- предоставлены межбюджетные трансферты общего характера из районного бюджета на обеспечение мероприятий проекта «Дворовой инструктор»;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</w:pPr>
      <w:r>
        <w:rPr>
          <w:b/>
        </w:rPr>
        <w:t>97,00 тыс. руб</w:t>
      </w:r>
      <w:r>
        <w:t>.- увеличены межбюджетные трансферты из краевого бюджета на обеспечение первичных мер пожарной безопасности;</w:t>
      </w:r>
    </w:p>
    <w:p w:rsidR="00577596" w:rsidRDefault="00577596" w:rsidP="00577596">
      <w:pPr>
        <w:numPr>
          <w:ilvl w:val="0"/>
          <w:numId w:val="3"/>
        </w:numPr>
        <w:ind w:left="0" w:firstLine="426"/>
        <w:jc w:val="both"/>
        <w:rPr>
          <w:b/>
        </w:rPr>
      </w:pPr>
      <w:r>
        <w:rPr>
          <w:b/>
        </w:rPr>
        <w:t>47,00 тыс. руб.-</w:t>
      </w:r>
      <w:r>
        <w:t xml:space="preserve"> увеличена субсидия из краевого бюджета бюджетам городских поселений на поддержку отрасли культуры (комплектование книжных фондов библиотек).</w:t>
      </w:r>
    </w:p>
    <w:p w:rsidR="00577596" w:rsidRDefault="00577596" w:rsidP="00577596">
      <w:pPr>
        <w:ind w:left="426"/>
        <w:jc w:val="both"/>
      </w:pPr>
    </w:p>
    <w:p w:rsidR="00577596" w:rsidRDefault="00577596" w:rsidP="00577596">
      <w:pPr>
        <w:pStyle w:val="1"/>
        <w:tabs>
          <w:tab w:val="left" w:pos="426"/>
          <w:tab w:val="left" w:pos="2977"/>
        </w:tabs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2.РАСХОДНАЯ ЧАСТЬ БЮДЖЕТА</w:t>
      </w:r>
    </w:p>
    <w:p w:rsidR="00577596" w:rsidRDefault="00577596" w:rsidP="00577596">
      <w:pPr>
        <w:tabs>
          <w:tab w:val="left" w:pos="426"/>
          <w:tab w:val="left" w:pos="3261"/>
        </w:tabs>
        <w:ind w:firstLine="851"/>
        <w:jc w:val="both"/>
      </w:pPr>
    </w:p>
    <w:p w:rsidR="00577596" w:rsidRDefault="00577596" w:rsidP="00577596">
      <w:pPr>
        <w:tabs>
          <w:tab w:val="left" w:pos="426"/>
          <w:tab w:val="left" w:pos="567"/>
        </w:tabs>
        <w:jc w:val="both"/>
        <w:rPr>
          <w:b/>
        </w:rPr>
      </w:pPr>
      <w:r>
        <w:tab/>
      </w:r>
      <w:r>
        <w:tab/>
      </w:r>
      <w:r>
        <w:tab/>
        <w:t xml:space="preserve">В расходной части бюджета в 2025 году предусмотрено увеличение расходов городского бюджета на общую сумму </w:t>
      </w:r>
      <w:r>
        <w:rPr>
          <w:b/>
        </w:rPr>
        <w:t>248 129,22 тыс. руб. за счет:</w:t>
      </w:r>
    </w:p>
    <w:p w:rsidR="00577596" w:rsidRDefault="00577596" w:rsidP="00577596">
      <w:pPr>
        <w:ind w:hanging="1134"/>
        <w:jc w:val="both"/>
      </w:pPr>
      <w:r>
        <w:rPr>
          <w:b/>
        </w:rPr>
        <w:tab/>
      </w:r>
      <w:r>
        <w:rPr>
          <w:b/>
        </w:rPr>
        <w:tab/>
        <w:t>1)</w:t>
      </w:r>
      <w:r>
        <w:t xml:space="preserve"> </w:t>
      </w:r>
      <w:r>
        <w:rPr>
          <w:b/>
        </w:rPr>
        <w:t>безвозмездных поступлений от других бюджетов бюджетной системы</w:t>
      </w:r>
      <w:r>
        <w:t xml:space="preserve"> на основании представленных справок-уведомлений об изменении бюджетных ассигнований предусмотрены расходы в сумме </w:t>
      </w:r>
      <w:r>
        <w:rPr>
          <w:b/>
        </w:rPr>
        <w:t>187 981,12 тыс. руб</w:t>
      </w:r>
      <w:r>
        <w:t>. на мероприятия согласно их целевому назначению;</w:t>
      </w:r>
    </w:p>
    <w:p w:rsidR="00577596" w:rsidRDefault="00577596" w:rsidP="00577596">
      <w:pPr>
        <w:tabs>
          <w:tab w:val="left" w:pos="426"/>
          <w:tab w:val="left" w:pos="709"/>
        </w:tabs>
        <w:jc w:val="both"/>
        <w:rPr>
          <w:b/>
          <w:bCs/>
        </w:rPr>
      </w:pPr>
      <w:r>
        <w:tab/>
      </w:r>
      <w:r>
        <w:tab/>
      </w:r>
      <w:r>
        <w:rPr>
          <w:b/>
          <w:bCs/>
        </w:rPr>
        <w:t>2) остатков средств, сложившихся на едином счете городского бюджета по состоянию на 01.01.2025 в общей сумме 47 677,68 тыс. руб., в том числе:</w:t>
      </w:r>
    </w:p>
    <w:p w:rsidR="00577596" w:rsidRDefault="00577596" w:rsidP="00577596">
      <w:pPr>
        <w:numPr>
          <w:ilvl w:val="0"/>
          <w:numId w:val="3"/>
        </w:numPr>
        <w:ind w:left="0" w:firstLine="568"/>
        <w:jc w:val="both"/>
      </w:pPr>
      <w:r>
        <w:rPr>
          <w:b/>
        </w:rPr>
        <w:t>30 063,69 тыс. руб.</w:t>
      </w:r>
      <w:r>
        <w:t xml:space="preserve"> - за счет остатков средств дорожного фонда за 2024 год предусмотрены расходы на мероприятия в области дорожного хозяйства (дорожные фонды) согласно их целевому назначению;</w:t>
      </w:r>
    </w:p>
    <w:p w:rsidR="00577596" w:rsidRDefault="00577596" w:rsidP="00577596">
      <w:pPr>
        <w:numPr>
          <w:ilvl w:val="0"/>
          <w:numId w:val="3"/>
        </w:numPr>
        <w:ind w:left="0" w:firstLine="568"/>
        <w:jc w:val="both"/>
      </w:pPr>
      <w:r>
        <w:rPr>
          <w:b/>
        </w:rPr>
        <w:t>285,88 тыс</w:t>
      </w:r>
      <w:r>
        <w:t>. руб.- за счет остатков средств, полученных в качестве компенсации за вырубку (снос) зеленых насаждений, на работы по благоустройству, озеленению, содержанию объектов ландшафтной организации;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1 680,00 тыс</w:t>
      </w:r>
      <w:r>
        <w:t>. руб.- за счет остатков средств пожертвования на мероприятия социального экономического развития поселка Левинские Пески- приобретение дизельного генератора;</w:t>
      </w:r>
    </w:p>
    <w:p w:rsidR="00577596" w:rsidRDefault="00577596" w:rsidP="00577596">
      <w:pPr>
        <w:ind w:left="567"/>
        <w:jc w:val="both"/>
      </w:pPr>
      <w:r>
        <w:rPr>
          <w:b/>
        </w:rPr>
        <w:t>за счет прочих остатков</w:t>
      </w:r>
      <w:r>
        <w:t>: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lastRenderedPageBreak/>
        <w:t>597,14 тыс</w:t>
      </w:r>
      <w:r>
        <w:t xml:space="preserve">. </w:t>
      </w:r>
      <w:r>
        <w:rPr>
          <w:b/>
        </w:rPr>
        <w:t>руб.</w:t>
      </w:r>
      <w:r>
        <w:t xml:space="preserve">- на оплату заключенных муниципальных контрактов на поставку товаров, выполнение работ, оказание услуг, подлежавших оплате, но не оплаченных в 2024 году; 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7 537,83 тыс. руб</w:t>
      </w:r>
      <w:r>
        <w:t>.- на оплату исполнительных листов, предъявленных Администрации города;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1 333,33 тыс</w:t>
      </w:r>
      <w:r>
        <w:t xml:space="preserve">. </w:t>
      </w:r>
      <w:r>
        <w:rPr>
          <w:b/>
        </w:rPr>
        <w:t>руб</w:t>
      </w:r>
      <w:r>
        <w:t>.- на доставку системы водоочистки, водоподготовки и хранения питьевой воды в п. Усть-Авам и Волочанка муниципального образования «город Дудинка»;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150,73 тыс. руб.-</w:t>
      </w:r>
      <w:r>
        <w:t xml:space="preserve"> на содержание вертолётной площадки в п.</w:t>
      </w:r>
      <w:r w:rsidR="008B4E14">
        <w:t xml:space="preserve"> </w:t>
      </w:r>
      <w:r>
        <w:t>Хантайское-Озеро муниципального образования «город Дудинка»;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423,46 тыс. руб</w:t>
      </w:r>
      <w:r>
        <w:t>.- на изготовление и монтаж баннеров к 80-й годовщине великой Победы в Великой отечественной войне;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521,04 тыс. руб</w:t>
      </w:r>
      <w:r>
        <w:t>.- на оценку имущества, составление межевых планов и постановку на кадастровый учет земельных участков на территории муниципального образования «город Дудинка»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348,62 тыс. руб.-</w:t>
      </w:r>
      <w:r>
        <w:t xml:space="preserve"> на проведение оценочной и строительной экспертизы при постановке на учет муниципального имущества;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198,50 тыс. руб</w:t>
      </w:r>
      <w:r>
        <w:t>.- на поверку узла учета тепловой энергии в тепловых пунктах - Центральная библиотека, филиал № 1 Библиотека семейного чтения МБУК «Дудинская ЦБС»;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346,67 тыс. руб</w:t>
      </w:r>
      <w:r>
        <w:t>.- на разработку проектно- сметной документации, ремонт главного крыльца    МБУК «ГЦНТ»;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250,00 тыс. руб.-</w:t>
      </w:r>
      <w:r>
        <w:t xml:space="preserve"> на замену входной двери с усилением входной группы филиал № 2 Городская библиотека им. Е.Е. Аксеновой, ул. Горького, д. 49 МБУК «Дудинская ЦБС»;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1 357,20 тыс. руб</w:t>
      </w:r>
      <w:r>
        <w:t>.- на приобретение компьютерной техники и сетевого оборудования для нужд Администрации города;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936,27 тыс. руб</w:t>
      </w:r>
      <w:r>
        <w:t>.- на приобретение сервера для Администрации города»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653,00 тыс. руб</w:t>
      </w:r>
      <w:r>
        <w:t>.- на приобретение объекта информатизации в составе ПЭВМ в защищенном исполнении семейства «</w:t>
      </w:r>
      <w:proofErr w:type="spellStart"/>
      <w:r>
        <w:t>Secret</w:t>
      </w:r>
      <w:proofErr w:type="spellEnd"/>
      <w:r>
        <w:t>» и проведение аттестации объекта информатизации (информационных (автоматизированных) систем) на соответствие требованиям по безопасности информации, содержащей сведения, составляющие государственную тайну;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451,00 тыс. руб</w:t>
      </w:r>
      <w:r>
        <w:t>.- на проведение диспансеризации и медицинского осмотра сотрудников Администрации города;</w:t>
      </w:r>
    </w:p>
    <w:p w:rsidR="00577596" w:rsidRDefault="00577596" w:rsidP="00577596">
      <w:pPr>
        <w:numPr>
          <w:ilvl w:val="0"/>
          <w:numId w:val="3"/>
        </w:numPr>
        <w:ind w:left="0" w:firstLine="567"/>
        <w:jc w:val="both"/>
      </w:pPr>
      <w:r>
        <w:rPr>
          <w:b/>
        </w:rPr>
        <w:t>543,33 тыс. руб</w:t>
      </w:r>
      <w:r>
        <w:t>.- на разработку проектно-сметной документации на ремонт туалетных комнат МБУК «ГДК».</w:t>
      </w:r>
    </w:p>
    <w:p w:rsidR="00577596" w:rsidRDefault="00577596" w:rsidP="00577596">
      <w:pPr>
        <w:ind w:firstLine="568"/>
        <w:jc w:val="both"/>
        <w:rPr>
          <w:b/>
        </w:rPr>
      </w:pPr>
      <w:r>
        <w:rPr>
          <w:b/>
        </w:rPr>
        <w:t>3) за счет дополнительных доходов от возврата остатков субсидий прошлых лет в сумме 12 470,41 тыс. руб., в том числе:</w:t>
      </w:r>
    </w:p>
    <w:p w:rsidR="00577596" w:rsidRDefault="00577596" w:rsidP="00577596">
      <w:pPr>
        <w:numPr>
          <w:ilvl w:val="0"/>
          <w:numId w:val="3"/>
        </w:numPr>
        <w:ind w:left="0" w:firstLine="568"/>
        <w:jc w:val="both"/>
      </w:pPr>
      <w:r>
        <w:rPr>
          <w:b/>
        </w:rPr>
        <w:t>10 000,00 тыс. руб.</w:t>
      </w:r>
      <w:r>
        <w:t>- на установку (замену) оконных блоков их ПВХ-профилей в здании МБУК «ГДК» (неисполненные единовременные расходы 2024 года, возвращенные в 2025 году в доход бюджета);</w:t>
      </w:r>
    </w:p>
    <w:p w:rsidR="00577596" w:rsidRDefault="00577596" w:rsidP="00577596">
      <w:pPr>
        <w:numPr>
          <w:ilvl w:val="0"/>
          <w:numId w:val="3"/>
        </w:numPr>
        <w:ind w:left="0" w:firstLine="568"/>
        <w:jc w:val="both"/>
      </w:pPr>
      <w:r>
        <w:rPr>
          <w:b/>
        </w:rPr>
        <w:t>500,00 тыс.</w:t>
      </w:r>
      <w:r>
        <w:t xml:space="preserve"> </w:t>
      </w:r>
      <w:r>
        <w:rPr>
          <w:b/>
        </w:rPr>
        <w:t>руб.</w:t>
      </w:r>
      <w:r>
        <w:t xml:space="preserve">- на приобретение сценических костюмов «Долганский» для организации творческой деятельности Таймырского народного ансамбля </w:t>
      </w:r>
      <w:r>
        <w:lastRenderedPageBreak/>
        <w:t>песни и танца народов Севера «</w:t>
      </w:r>
      <w:proofErr w:type="spellStart"/>
      <w:r>
        <w:t>Хэйро</w:t>
      </w:r>
      <w:proofErr w:type="spellEnd"/>
      <w:r>
        <w:t>» (неисполненные единовременные расходы 2024 года, возвращенные в 2025 году в доход бюджета);</w:t>
      </w:r>
    </w:p>
    <w:p w:rsidR="00577596" w:rsidRDefault="00577596" w:rsidP="00577596">
      <w:pPr>
        <w:numPr>
          <w:ilvl w:val="0"/>
          <w:numId w:val="3"/>
        </w:numPr>
        <w:ind w:left="0" w:firstLine="568"/>
        <w:jc w:val="both"/>
      </w:pPr>
      <w:r>
        <w:rPr>
          <w:b/>
        </w:rPr>
        <w:t>1 970,41 тыс.</w:t>
      </w:r>
      <w:r>
        <w:t xml:space="preserve"> </w:t>
      </w:r>
      <w:r>
        <w:rPr>
          <w:b/>
        </w:rPr>
        <w:t>руб.</w:t>
      </w:r>
      <w:r>
        <w:t>- на устройство системы тревожного оповещения в МБУК «КДЦ «Арктика» (неисполненные единовременные расходы 2024 года, возвращенные в 2025 году в доход бюджета).</w:t>
      </w:r>
    </w:p>
    <w:p w:rsidR="00577596" w:rsidRDefault="00577596" w:rsidP="00577596">
      <w:pPr>
        <w:tabs>
          <w:tab w:val="left" w:pos="426"/>
          <w:tab w:val="left" w:pos="1134"/>
        </w:tabs>
        <w:ind w:firstLine="709"/>
        <w:jc w:val="both"/>
      </w:pPr>
      <w:r>
        <w:t>Кроме того, в расходной части бюджета, в целях обеспечения эффективного исполнения бюджета осуществлено перераспределение расходов по кодам бюджетной классификации расходов и главным распорядителям бюджетных средств, без изменения общей суммы расходов бюджета.</w:t>
      </w:r>
    </w:p>
    <w:p w:rsidR="00577596" w:rsidRDefault="00577596" w:rsidP="00577596">
      <w:pPr>
        <w:tabs>
          <w:tab w:val="left" w:pos="426"/>
          <w:tab w:val="left" w:pos="1134"/>
        </w:tabs>
        <w:ind w:firstLine="709"/>
        <w:jc w:val="both"/>
      </w:pPr>
    </w:p>
    <w:p w:rsidR="00577596" w:rsidRDefault="00577596" w:rsidP="00577596">
      <w:pPr>
        <w:tabs>
          <w:tab w:val="left" w:pos="426"/>
          <w:tab w:val="left" w:pos="1134"/>
        </w:tabs>
        <w:ind w:firstLine="709"/>
        <w:jc w:val="both"/>
        <w:rPr>
          <w:bCs/>
        </w:rPr>
      </w:pPr>
    </w:p>
    <w:p w:rsidR="00577596" w:rsidRDefault="00577596" w:rsidP="00577596">
      <w:pPr>
        <w:tabs>
          <w:tab w:val="left" w:pos="426"/>
        </w:tabs>
        <w:ind w:firstLine="851"/>
        <w:jc w:val="both"/>
      </w:pPr>
      <w:r>
        <w:rPr>
          <w:b/>
        </w:rPr>
        <w:t>В расходной части бюджета в плановых периодах 2026 и 2027 годов</w:t>
      </w:r>
      <w:r>
        <w:t xml:space="preserve"> предусмотрены изменения расходов на суммы </w:t>
      </w:r>
      <w:r>
        <w:rPr>
          <w:b/>
        </w:rPr>
        <w:t>384 856,10 тыс. руб. и 474 254,80 тыс. руб.</w:t>
      </w:r>
      <w:r>
        <w:t xml:space="preserve"> соответственно, за счет изменения соответствующих субсидий, субвенций и иных межбюджетных трансфертов на мероприятия согласно их целевому назначению.</w:t>
      </w:r>
    </w:p>
    <w:p w:rsidR="00577596" w:rsidRDefault="00577596" w:rsidP="00577596">
      <w:pPr>
        <w:tabs>
          <w:tab w:val="left" w:pos="426"/>
          <w:tab w:val="left" w:pos="567"/>
        </w:tabs>
        <w:jc w:val="both"/>
        <w:rPr>
          <w:bCs/>
        </w:rPr>
      </w:pPr>
    </w:p>
    <w:p w:rsidR="00577596" w:rsidRDefault="00577596" w:rsidP="00577596">
      <w:pPr>
        <w:tabs>
          <w:tab w:val="left" w:pos="426"/>
          <w:tab w:val="left" w:pos="1134"/>
        </w:tabs>
        <w:ind w:firstLine="426"/>
        <w:jc w:val="both"/>
        <w:rPr>
          <w:bCs/>
          <w:color w:val="FF0000"/>
        </w:rPr>
      </w:pPr>
      <w:r>
        <w:rPr>
          <w:bCs/>
          <w:color w:val="FF0000"/>
        </w:rPr>
        <w:t xml:space="preserve">  </w:t>
      </w:r>
    </w:p>
    <w:p w:rsidR="00577596" w:rsidRDefault="00577596" w:rsidP="00577596">
      <w:pPr>
        <w:tabs>
          <w:tab w:val="left" w:pos="426"/>
          <w:tab w:val="left" w:pos="3261"/>
        </w:tabs>
        <w:jc w:val="center"/>
        <w:rPr>
          <w:b/>
        </w:rPr>
      </w:pPr>
      <w:r>
        <w:rPr>
          <w:b/>
          <w:bCs/>
        </w:rPr>
        <w:t>3</w:t>
      </w:r>
      <w:r>
        <w:rPr>
          <w:bCs/>
        </w:rPr>
        <w:t>.</w:t>
      </w:r>
      <w:r>
        <w:rPr>
          <w:b/>
        </w:rPr>
        <w:t xml:space="preserve"> ДЕФИЦИТ БЮДЖЕТА.</w:t>
      </w:r>
    </w:p>
    <w:p w:rsidR="00577596" w:rsidRDefault="00577596" w:rsidP="00577596">
      <w:pPr>
        <w:tabs>
          <w:tab w:val="left" w:pos="426"/>
          <w:tab w:val="left" w:pos="3261"/>
        </w:tabs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</w:t>
      </w:r>
    </w:p>
    <w:p w:rsidR="00577596" w:rsidRDefault="00577596" w:rsidP="00577596">
      <w:pPr>
        <w:tabs>
          <w:tab w:val="left" w:pos="426"/>
          <w:tab w:val="left" w:pos="3261"/>
        </w:tabs>
        <w:jc w:val="both"/>
      </w:pPr>
    </w:p>
    <w:p w:rsidR="00577596" w:rsidRDefault="00577596" w:rsidP="00577596">
      <w:pPr>
        <w:tabs>
          <w:tab w:val="left" w:pos="426"/>
          <w:tab w:val="left" w:pos="3261"/>
        </w:tabs>
        <w:ind w:firstLine="851"/>
        <w:jc w:val="both"/>
        <w:rPr>
          <w:bCs/>
        </w:rPr>
      </w:pPr>
      <w:r>
        <w:rPr>
          <w:bCs/>
        </w:rPr>
        <w:t>Дефицит бюджета города Дудинки на 2025 год в первоначально утвержденной редакции Решения о бюджете запланирован в сумме 25 000,05 тыс. руб. Настоящим решением сумма дефицита увеличится на 29 411,12 тыс. руб., за счет снижения остатков средств, образовавшихся на едином счете бюджета на 01.01.2025, распределенных на расходы в сумме 47 677,68 тыс. руб</w:t>
      </w:r>
      <w:r>
        <w:rPr>
          <w:b/>
          <w:bCs/>
        </w:rPr>
        <w:t>.</w:t>
      </w:r>
      <w:r>
        <w:rPr>
          <w:bCs/>
        </w:rPr>
        <w:t xml:space="preserve">, и нераспределенных на расходы дополнительных доходов в сумме 18 266,56 тыс. руб., и составит </w:t>
      </w:r>
      <w:r>
        <w:rPr>
          <w:b/>
          <w:bCs/>
        </w:rPr>
        <w:t>54 411,17 тыс. руб</w:t>
      </w:r>
      <w:r>
        <w:rPr>
          <w:bCs/>
        </w:rPr>
        <w:t>.</w:t>
      </w:r>
    </w:p>
    <w:p w:rsidR="00577596" w:rsidRDefault="00577596" w:rsidP="00577596">
      <w:pPr>
        <w:tabs>
          <w:tab w:val="left" w:pos="426"/>
          <w:tab w:val="left" w:pos="3261"/>
        </w:tabs>
        <w:ind w:firstLine="851"/>
        <w:jc w:val="both"/>
        <w:rPr>
          <w:bCs/>
        </w:rPr>
      </w:pPr>
      <w:r>
        <w:rPr>
          <w:bCs/>
        </w:rPr>
        <w:t>Источником финансирования дефицита бюджета являются фактически сложившиеся остатки на едином счете бюджета города на 01.01.2025 года.</w:t>
      </w:r>
    </w:p>
    <w:p w:rsidR="00577596" w:rsidRDefault="00577596" w:rsidP="00577596">
      <w:pPr>
        <w:tabs>
          <w:tab w:val="left" w:pos="426"/>
          <w:tab w:val="left" w:pos="3261"/>
        </w:tabs>
        <w:ind w:firstLine="851"/>
        <w:jc w:val="both"/>
        <w:rPr>
          <w:bCs/>
        </w:rPr>
      </w:pPr>
    </w:p>
    <w:p w:rsidR="00577596" w:rsidRDefault="00577596" w:rsidP="008B4E14">
      <w:pPr>
        <w:tabs>
          <w:tab w:val="left" w:pos="426"/>
          <w:tab w:val="left" w:pos="1134"/>
        </w:tabs>
        <w:spacing w:before="120" w:after="20"/>
      </w:pPr>
      <w:bookmarkStart w:id="1" w:name="_GoBack"/>
      <w:bookmarkEnd w:id="1"/>
      <w:r>
        <w:rPr>
          <w:b/>
          <w:bCs/>
        </w:rPr>
        <w:tab/>
      </w:r>
      <w:r>
        <w:rPr>
          <w:b/>
          <w:bCs/>
        </w:rPr>
        <w:tab/>
      </w:r>
    </w:p>
    <w:p w:rsidR="00577596" w:rsidRPr="00577596" w:rsidRDefault="00577596" w:rsidP="00577596">
      <w:pPr>
        <w:tabs>
          <w:tab w:val="left" w:pos="3261"/>
        </w:tabs>
      </w:pPr>
      <w:r w:rsidRPr="00577596">
        <w:t>Председатель Финансового комитета</w:t>
      </w:r>
      <w:r w:rsidRPr="00577596">
        <w:tab/>
      </w:r>
    </w:p>
    <w:p w:rsidR="00577596" w:rsidRPr="00577596" w:rsidRDefault="00577596" w:rsidP="00577596">
      <w:pPr>
        <w:tabs>
          <w:tab w:val="left" w:pos="3261"/>
        </w:tabs>
      </w:pPr>
      <w:r w:rsidRPr="00577596">
        <w:t>Администрации города Дудинки</w:t>
      </w:r>
      <w:r w:rsidRPr="00577596">
        <w:tab/>
      </w:r>
      <w:r w:rsidRPr="00577596">
        <w:tab/>
        <w:t xml:space="preserve">        </w:t>
      </w:r>
      <w:r w:rsidRPr="00577596">
        <w:tab/>
      </w:r>
      <w:r w:rsidRPr="00577596">
        <w:tab/>
        <w:t xml:space="preserve">           О.</w:t>
      </w:r>
      <w:r>
        <w:t xml:space="preserve"> </w:t>
      </w:r>
      <w:r w:rsidRPr="00577596">
        <w:t>Н. Степанюк</w:t>
      </w:r>
    </w:p>
    <w:p w:rsidR="00577596" w:rsidRDefault="00577596" w:rsidP="00577596">
      <w:pPr>
        <w:tabs>
          <w:tab w:val="left" w:pos="3261"/>
        </w:tabs>
        <w:rPr>
          <w:b/>
        </w:rPr>
      </w:pPr>
    </w:p>
    <w:p w:rsidR="00577596" w:rsidRPr="00C56C07" w:rsidRDefault="00577596"/>
    <w:sectPr w:rsidR="00577596" w:rsidRPr="00C56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427E3"/>
    <w:multiLevelType w:val="hybridMultilevel"/>
    <w:tmpl w:val="EBFCD1D4"/>
    <w:lvl w:ilvl="0" w:tplc="6296765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9C54445"/>
    <w:multiLevelType w:val="hybridMultilevel"/>
    <w:tmpl w:val="C1A09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B7A37"/>
    <w:multiLevelType w:val="hybridMultilevel"/>
    <w:tmpl w:val="30A49082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C07"/>
    <w:rsid w:val="00104683"/>
    <w:rsid w:val="00226398"/>
    <w:rsid w:val="00577596"/>
    <w:rsid w:val="0068681F"/>
    <w:rsid w:val="006C4155"/>
    <w:rsid w:val="008B4E14"/>
    <w:rsid w:val="00C5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6AE6"/>
  <w15:chartTrackingRefBased/>
  <w15:docId w15:val="{3C663B58-F20D-4C97-B22A-A402248B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39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775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59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577596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77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7759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2689</Words>
  <Characters>15330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</dc:creator>
  <cp:keywords/>
  <dc:description/>
  <cp:lastModifiedBy>vv</cp:lastModifiedBy>
  <cp:revision>6</cp:revision>
  <dcterms:created xsi:type="dcterms:W3CDTF">2025-03-13T09:37:00Z</dcterms:created>
  <dcterms:modified xsi:type="dcterms:W3CDTF">2025-03-17T07:49:00Z</dcterms:modified>
</cp:coreProperties>
</file>